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textAlignment w:val="center"/>
        <w:rPr>
          <w:rStyle w:val="5"/>
          <w:rFonts w:hint="default" w:eastAsiaTheme="minorEastAsia"/>
          <w:b/>
          <w:bCs/>
          <w:i w:val="0"/>
          <w:iCs w:val="0"/>
          <w:sz w:val="32"/>
          <w:szCs w:val="32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sz w:val="32"/>
          <w:szCs w:val="32"/>
          <w:lang w:val="en-US" w:eastAsia="zh-CN"/>
        </w:rPr>
        <w:t>Vpn登录研究生信息管理系统指南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Style w:val="5"/>
          <w:b/>
          <w:bCs/>
          <w:i w:val="0"/>
          <w:iCs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一、WebVPN登录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登录地址：https://webvpn.ncepu.edu.cn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(1)用户名：教工号或学号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(2)密码：和数字华电密码一样。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如果忘记密码或者提示弱密码错误</w:t>
      </w:r>
      <w:r>
        <w:rPr>
          <w:rFonts w:hint="eastAsia"/>
          <w:lang w:eastAsia="zh-CN"/>
        </w:rPr>
        <w:t>，</w:t>
      </w:r>
      <w:r>
        <w:t>可拨打电话010-61773333 或 010-61772482 联系学校网信处申请重置。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5620" cy="254381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PS：可在登录后绑定微信，选择动态密码登录。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9275" cy="43338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二、使用范围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不限操作系统和使用终端，无需配置，不用安装客户端和插件，直接登陆网址即可快速访问。登录成功后的页面展示如下：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26568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lang w:val="en-US" w:eastAsia="zh-CN"/>
        </w:rPr>
        <w:t>登录研究生管理信息系统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登录数字华电用户端</w:t>
      </w:r>
      <w:r>
        <w:t>：(1)用户名：教工号或学号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密码：和数字华电密码一样。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下拉页面至业务直通车—新研究生系统进行登录</w:t>
      </w:r>
    </w:p>
    <w:p>
      <w:pPr>
        <w:numPr>
          <w:ilvl w:val="0"/>
          <w:numId w:val="0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97575" cy="2653030"/>
            <wp:effectExtent l="0" t="0" r="31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17868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8519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E8F9E"/>
    <w:multiLevelType w:val="singleLevel"/>
    <w:tmpl w:val="B48E8F9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C296559"/>
    <w:multiLevelType w:val="singleLevel"/>
    <w:tmpl w:val="2C29655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40535"/>
    <w:rsid w:val="4D540535"/>
    <w:rsid w:val="639A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2021-11-12T02:14:00Z</dcterms:created>
  <dc:creator>Ssssun.</dc:creator>
  <cp:lastModifiedBy>张磊</cp:lastModifiedBy>
  <dcterms:modified xsi:type="dcterms:W3CDTF">2022-02-28T03:06:03Z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5035EAE521264C0FA2E13A6B3F11A682</vt:lpwstr>
  </property>
</Properties>
</file>